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26" w:rsidRDefault="00DC50DC">
      <w:pPr>
        <w:spacing w:after="68" w:line="259" w:lineRule="auto"/>
        <w:ind w:left="3335" w:firstLine="0"/>
        <w:jc w:val="left"/>
      </w:pPr>
      <w:r>
        <w:rPr>
          <w:noProof/>
        </w:rPr>
        <w:drawing>
          <wp:inline distT="0" distB="0" distL="0" distR="0">
            <wp:extent cx="1533525" cy="15335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F26" w:rsidRDefault="00DC50DC">
      <w:pPr>
        <w:spacing w:after="216" w:line="259" w:lineRule="auto"/>
        <w:ind w:left="922" w:firstLine="0"/>
        <w:jc w:val="left"/>
      </w:pPr>
      <w:r>
        <w:rPr>
          <w:b/>
          <w:sz w:val="28"/>
        </w:rPr>
        <w:t xml:space="preserve">INFORMACJA O PRZETWARZANIU DANYCH OSOBOWYCH </w:t>
      </w:r>
    </w:p>
    <w:p w:rsidR="004A7F26" w:rsidRDefault="00DC50DC">
      <w:pPr>
        <w:spacing w:after="11"/>
        <w:ind w:left="5"/>
      </w:pPr>
      <w:r>
        <w:t xml:space="preserve">Zgodnie z art. 13 ust. 1−2 rozporządzenia Parlamentu Europejskiego i Rady (UE) </w:t>
      </w:r>
    </w:p>
    <w:p w:rsidR="004A7F26" w:rsidRDefault="00DC50DC">
      <w:pPr>
        <w:tabs>
          <w:tab w:val="center" w:pos="1326"/>
          <w:tab w:val="center" w:pos="2175"/>
          <w:tab w:val="center" w:pos="3043"/>
          <w:tab w:val="center" w:pos="3426"/>
          <w:tab w:val="center" w:pos="4145"/>
          <w:tab w:val="center" w:pos="5196"/>
          <w:tab w:val="center" w:pos="6078"/>
          <w:tab w:val="center" w:pos="7078"/>
          <w:tab w:val="center" w:pos="7925"/>
          <w:tab w:val="right" w:pos="9085"/>
        </w:tabs>
        <w:spacing w:after="11"/>
        <w:ind w:left="-5" w:firstLine="0"/>
        <w:jc w:val="left"/>
      </w:pPr>
      <w:r>
        <w:t xml:space="preserve">2016/679 </w:t>
      </w:r>
      <w:r>
        <w:tab/>
        <w:t xml:space="preserve">z </w:t>
      </w:r>
      <w:r>
        <w:tab/>
        <w:t xml:space="preserve">27.04.2016 </w:t>
      </w:r>
      <w:r>
        <w:tab/>
        <w:t xml:space="preserve">r. </w:t>
      </w:r>
      <w:r>
        <w:tab/>
        <w:t xml:space="preserve">w </w:t>
      </w:r>
      <w:r>
        <w:tab/>
        <w:t xml:space="preserve">sprawie </w:t>
      </w:r>
      <w:r>
        <w:tab/>
        <w:t xml:space="preserve">ochrony </w:t>
      </w:r>
      <w:r>
        <w:tab/>
        <w:t xml:space="preserve">osób </w:t>
      </w:r>
      <w:r>
        <w:tab/>
        <w:t xml:space="preserve">fizycznych </w:t>
      </w:r>
      <w:r>
        <w:tab/>
        <w:t xml:space="preserve">w </w:t>
      </w:r>
      <w:r>
        <w:tab/>
        <w:t xml:space="preserve">związku                           </w:t>
      </w:r>
    </w:p>
    <w:p w:rsidR="004A7F26" w:rsidRDefault="00DC50DC">
      <w:pPr>
        <w:spacing w:after="110"/>
        <w:ind w:left="5"/>
      </w:pPr>
      <w:r>
        <w:t xml:space="preserve">z przetwarzaniem danych osobowych i w sprawie swobodnego przepływu takich danych oraz uchylenia dyrektywy 95/46/WE (ogólne rozporządzenie o ochronie danych) (Dz. Urz. UE L 119, s. 1) – dalej RODO − informujemy, że:  </w:t>
      </w:r>
    </w:p>
    <w:p w:rsidR="004A7F26" w:rsidRDefault="00DC50DC">
      <w:pPr>
        <w:spacing w:after="105"/>
        <w:ind w:left="5"/>
      </w:pPr>
      <w:r>
        <w:t>Administratorem</w:t>
      </w:r>
      <w:r>
        <w:rPr>
          <w:b/>
        </w:rPr>
        <w:t xml:space="preserve"> </w:t>
      </w:r>
      <w:r>
        <w:t xml:space="preserve">Państwa danych osobowych jest: </w:t>
      </w:r>
    </w:p>
    <w:p w:rsidR="004A7F26" w:rsidRDefault="00DC50DC">
      <w:pPr>
        <w:spacing w:after="37" w:line="240" w:lineRule="auto"/>
        <w:ind w:left="1718" w:hanging="1632"/>
        <w:jc w:val="left"/>
      </w:pPr>
      <w:r>
        <w:rPr>
          <w:b/>
        </w:rPr>
        <w:t xml:space="preserve">CECH RZEMIEŚLNIKÓW I INNYCH PRZEDSIĘBIORCÓW W WODZISŁAWIU ŚLĄSKIM </w:t>
      </w:r>
      <w:r>
        <w:t xml:space="preserve">z siedzibą w Wodzisławiu Śląskim przy ul. Zamkowej 5, </w:t>
      </w:r>
    </w:p>
    <w:p w:rsidR="004A7F26" w:rsidRDefault="00DC50DC">
      <w:pPr>
        <w:spacing w:after="0" w:line="251" w:lineRule="auto"/>
        <w:ind w:left="564" w:right="245" w:firstLine="0"/>
      </w:pPr>
      <w:r>
        <w:t xml:space="preserve">wpisany do </w:t>
      </w:r>
      <w:r>
        <w:rPr>
          <w:rFonts w:ascii="Times New Roman" w:eastAsia="Times New Roman" w:hAnsi="Times New Roman" w:cs="Times New Roman"/>
        </w:rPr>
        <w:t xml:space="preserve">rejestru stowarzyszeń, innych organizacji społecznych i zawodowych, </w:t>
      </w:r>
    </w:p>
    <w:p w:rsidR="004A7F26" w:rsidRDefault="00DC50DC">
      <w:pPr>
        <w:spacing w:after="0" w:line="251" w:lineRule="auto"/>
        <w:ind w:left="1560" w:right="245" w:hanging="1304"/>
      </w:pPr>
      <w:r>
        <w:rPr>
          <w:rFonts w:ascii="Times New Roman" w:eastAsia="Times New Roman" w:hAnsi="Times New Roman" w:cs="Times New Roman"/>
        </w:rPr>
        <w:t xml:space="preserve">fundacji oraz samodzielnych publicznych zakładów opieki zdrowotnej, podmiot wpisany także do rejestru przedsiębiorców </w:t>
      </w:r>
      <w:r>
        <w:t xml:space="preserve">Sądu Rejonowego Wydziału X Gospodarczego Krajowego Rejestru Sądowego pod nr KRS 0000076929, </w:t>
      </w:r>
    </w:p>
    <w:p w:rsidR="004A7F26" w:rsidRDefault="00DC50DC">
      <w:pPr>
        <w:spacing w:after="0"/>
        <w:ind w:left="3358" w:right="861" w:hanging="744"/>
      </w:pPr>
      <w:r>
        <w:t xml:space="preserve">NIP 6471704376, REGON 000758211 reprezentowany przez: </w:t>
      </w:r>
    </w:p>
    <w:p w:rsidR="004A7F26" w:rsidRDefault="00DC50DC">
      <w:pPr>
        <w:spacing w:after="11"/>
        <w:ind w:left="2100"/>
      </w:pPr>
      <w:r>
        <w:t xml:space="preserve">Annę Orszulik-Oślizlok – Dyrektora Biura Cechu </w:t>
      </w:r>
    </w:p>
    <w:p w:rsidR="004A7F26" w:rsidRDefault="00DC50DC">
      <w:pPr>
        <w:spacing w:after="127" w:line="259" w:lineRule="auto"/>
        <w:ind w:left="10" w:firstLine="0"/>
        <w:jc w:val="left"/>
      </w:pPr>
      <w:r>
        <w:t xml:space="preserve"> </w:t>
      </w:r>
    </w:p>
    <w:p w:rsidR="004A7F26" w:rsidRDefault="00DC50DC">
      <w:pPr>
        <w:numPr>
          <w:ilvl w:val="0"/>
          <w:numId w:val="1"/>
        </w:numPr>
        <w:ind w:hanging="569"/>
      </w:pPr>
      <w:r>
        <w:t xml:space="preserve">Z Administratorem można się skontaktować pisemnie, za pomocą poczty tradycyjnej na adres:  Cech Rzemieślników i Innych Przedsiębiorców </w:t>
      </w:r>
      <w:r w:rsidR="00A535EC">
        <w:t xml:space="preserve">                                            </w:t>
      </w:r>
      <w:r>
        <w:t xml:space="preserve">w Wodzisławiu Śląskim, </w:t>
      </w:r>
      <w:bookmarkStart w:id="0" w:name="_GoBack"/>
      <w:bookmarkEnd w:id="0"/>
      <w:r>
        <w:t xml:space="preserve">44-300 Wodzisław Śląski, ul. Zamkowa 5 lub email: </w:t>
      </w:r>
      <w:r>
        <w:rPr>
          <w:sz w:val="22"/>
        </w:rPr>
        <w:t>biuro@cech.wodzislaw.pl.</w:t>
      </w:r>
      <w:r>
        <w:t xml:space="preserve"> </w:t>
      </w:r>
    </w:p>
    <w:p w:rsidR="004A7F26" w:rsidRDefault="00DC50DC">
      <w:pPr>
        <w:numPr>
          <w:ilvl w:val="0"/>
          <w:numId w:val="1"/>
        </w:numPr>
        <w:ind w:hanging="569"/>
      </w:pPr>
      <w:r>
        <w:t xml:space="preserve">Państwa dane osobowe są przetwarzane:  </w:t>
      </w:r>
    </w:p>
    <w:p w:rsidR="004A7F26" w:rsidRDefault="00DC50DC">
      <w:pPr>
        <w:numPr>
          <w:ilvl w:val="1"/>
          <w:numId w:val="1"/>
        </w:numPr>
        <w:spacing w:after="109"/>
        <w:ind w:hanging="360"/>
      </w:pPr>
      <w:r>
        <w:t xml:space="preserve">w celu podjęcia działań na żądanie osoby, której dane dotyczą, przed zawarciem umowy na podstawie Państwa zgody (podstawa z art. 6 ust. 1 lit. a RODO). </w:t>
      </w:r>
    </w:p>
    <w:p w:rsidR="004A7F26" w:rsidRDefault="00DC50DC">
      <w:pPr>
        <w:spacing w:after="11"/>
        <w:ind w:left="588"/>
      </w:pPr>
      <w:r>
        <w:t xml:space="preserve">W każdej chwili przysługuje Państwu prawo do wycofania zgody na przetwarzanie </w:t>
      </w:r>
    </w:p>
    <w:p w:rsidR="004A7F26" w:rsidRDefault="00DC50DC">
      <w:pPr>
        <w:ind w:left="588"/>
      </w:pPr>
      <w:r>
        <w:t xml:space="preserve">Państwa danych osobowych, ale cofnięcie zgody nie wpływa na zgodność                           z prawem przetwarzania, którego dokonano na podstawie Państwa zgody przed jej wycofaniem;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w celu wykonania i na podstawie umowy, gdy ją zawarliśmy (podstawa z art. 6 ust. 1 lit. b RODO); </w:t>
      </w:r>
    </w:p>
    <w:p w:rsidR="004A7F26" w:rsidRDefault="00DC50DC">
      <w:pPr>
        <w:numPr>
          <w:ilvl w:val="1"/>
          <w:numId w:val="1"/>
        </w:numPr>
        <w:spacing w:after="11"/>
        <w:ind w:hanging="360"/>
      </w:pPr>
      <w:r>
        <w:t xml:space="preserve">w celu wypełnienia obowiązku prawnego ciążącego na </w:t>
      </w:r>
      <w:r>
        <w:tab/>
        <w:t xml:space="preserve">Administratorze </w:t>
      </w:r>
    </w:p>
    <w:p w:rsidR="004A7F26" w:rsidRDefault="00DC50DC">
      <w:pPr>
        <w:ind w:left="663"/>
      </w:pPr>
      <w:r>
        <w:t xml:space="preserve">(podstawa z art. 6 ust. 1 lit. C RODO);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w celu ewentualnego ustalenia, dochodzenia lub obrony przed Państwa roszczeniami realizując nasz prawnie uzasadniony interes (podstawa z art. 6 ust. 1 lit. f RODO); </w:t>
      </w:r>
    </w:p>
    <w:p w:rsidR="00DC50DC" w:rsidRDefault="00DC50DC" w:rsidP="00DC50DC"/>
    <w:p w:rsidR="00DC50DC" w:rsidRDefault="00DC50DC" w:rsidP="00DC50DC"/>
    <w:p w:rsidR="00DC50DC" w:rsidRDefault="00DC50DC" w:rsidP="00DC50DC"/>
    <w:p w:rsidR="00DC50DC" w:rsidRDefault="00DC50DC" w:rsidP="00DC50DC"/>
    <w:p w:rsidR="004A7F26" w:rsidRDefault="00DC50DC">
      <w:pPr>
        <w:numPr>
          <w:ilvl w:val="1"/>
          <w:numId w:val="1"/>
        </w:numPr>
        <w:ind w:hanging="360"/>
      </w:pPr>
      <w:r>
        <w:t xml:space="preserve">w celu oferowania Państwu przez nas produktów i usług bezpośrednio (marketing bezpośredni), w tym dobierania ich pod kątem Państwa potrzeb, czyli profilowania, będącego realizacją naszego prawnie uzasadnionego w tym interesu (podstawa z art. 6 ust. 1 lit. f RODO);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w celu udzielenia odpowiedzi na pytanie w przypadku zapytania ogólnego lub ofertowego za pomocą formularza kontaktowego celem dostarczenia treści informacyjnych, na podstawie art. 6 ust. 1 lit. f RODO - realizacji prawnie uzasadnionego interesu Administratora w postaci udzielania wszelkich informacji na temat swojej działalności oraz na temat oferowanych przez siebie produktów               i usług, na żądanie zainteresowanych osób. </w:t>
      </w:r>
    </w:p>
    <w:p w:rsidR="004A7F26" w:rsidRDefault="00DC50DC">
      <w:pPr>
        <w:numPr>
          <w:ilvl w:val="0"/>
          <w:numId w:val="1"/>
        </w:numPr>
        <w:ind w:hanging="569"/>
      </w:pPr>
      <w:r>
        <w:t xml:space="preserve">Dane osobowe będą przechowywane przez Administratora przez okres: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wynikający z zawarcia umowy, w którym mogą ujawnić się roszczenia związane                z tą umową, czyli do momentu upływu okresu roszczenia wynikającego                           z obowiązujących przepisów prawa licząc od końca roku,  w którym to roszczenie wygasa. Liczenie od końca roku służy określeniu jednej daty usunięcia danych        dla umów kończących się w danym roku. 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Jeżeli nie dojdzie do zawarcia umowy w ciągu 3 miesięcy od złożenia Państwu przez nas oferty, Państwa dane osobowe związane z rozmowami o tej umowie przechowujemy przez okres negocjowania umowy oraz do końca roku kalendarzowego następującego po roku, w którym ostatni raz się z nami Państwo kontaktowaliście w sprawie jej zawarcia.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Dane przetwarzane dla potrzeb realizacji zadań statutowych Cechu Rzemieślników i Innych Przedsiębiorców w Wodzisławiu Śląskim możemy przetwarzać do czasu zgłoszenia sprzeciwu względem ich przetwarzania w tym celu, cofnięcia zgody, jeśli przetwarzaliśmy na podstawie zgody lub ustalimy, że się zdezaktualizowały.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Dane przetwarzane dla potrzeb marketingu bezpośredniego naszych produktów      i usług możemy przetwarzać do czasu zgłoszenia sprzeciwu względem ich przetwarzania w tym celu, cofnięcia zgody, jeśli przetwarzaliśmy na podstawie zgody lub ustalimy, że się zdezaktualizowały. </w:t>
      </w:r>
    </w:p>
    <w:p w:rsidR="004A7F26" w:rsidRDefault="00DC50DC">
      <w:pPr>
        <w:numPr>
          <w:ilvl w:val="0"/>
          <w:numId w:val="1"/>
        </w:numPr>
        <w:spacing w:after="75" w:line="301" w:lineRule="auto"/>
        <w:ind w:hanging="569"/>
      </w:pPr>
      <w:r>
        <w:t>Udostępnienie Państwa danych osobowych na zlecenie Administratora następuje do podwykonawcy, który dostarcza oprogramowanie księgowo-kadrowe.</w:t>
      </w:r>
      <w:r>
        <w:rPr>
          <w:b/>
        </w:rPr>
        <w:t xml:space="preserve"> V.</w:t>
      </w:r>
      <w:r>
        <w:rPr>
          <w:rFonts w:ascii="Arial" w:eastAsia="Arial" w:hAnsi="Arial" w:cs="Arial"/>
          <w:b/>
        </w:rPr>
        <w:t xml:space="preserve"> </w:t>
      </w:r>
      <w:r>
        <w:t>Zgodnie z RODO, przysługuje Państwu:</w:t>
      </w:r>
      <w:r>
        <w:rPr>
          <w:b/>
        </w:rPr>
        <w:t xml:space="preserve">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prawo dostępu do swoich danych oraz otrzymania ich kopii;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prawo do sprostowania (poprawiania) swoich danych;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prawo do usunięcia danych, ograniczenia przetwarzania danych;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prawo do wniesienia sprzeciwu wobec przetwarzania danych;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prawo do przenoszenia danych; </w:t>
      </w:r>
    </w:p>
    <w:p w:rsidR="004A7F26" w:rsidRDefault="00DC50DC">
      <w:pPr>
        <w:numPr>
          <w:ilvl w:val="1"/>
          <w:numId w:val="1"/>
        </w:numPr>
        <w:ind w:hanging="360"/>
      </w:pPr>
      <w:r>
        <w:t xml:space="preserve">prawo do wniesienia skargi do organu nadzorczego; </w:t>
      </w:r>
    </w:p>
    <w:p w:rsidR="00DC50DC" w:rsidRDefault="00DC50DC" w:rsidP="00DC50DC"/>
    <w:p w:rsidR="00DC50DC" w:rsidRDefault="00DC50DC" w:rsidP="00DC50DC"/>
    <w:p w:rsidR="00DC50DC" w:rsidRDefault="00DC50DC" w:rsidP="00DC50DC"/>
    <w:p w:rsidR="004A7F26" w:rsidRDefault="00DC50DC">
      <w:pPr>
        <w:numPr>
          <w:ilvl w:val="1"/>
          <w:numId w:val="1"/>
        </w:numPr>
        <w:ind w:hanging="360"/>
      </w:pPr>
      <w:r>
        <w:t xml:space="preserve">prawo do wycofania udzielonej zgody co nie wpłynie na zgodność z prawem przetwarzania dokonanego przed jej cofnięciem. </w:t>
      </w:r>
    </w:p>
    <w:p w:rsidR="00DC50DC" w:rsidRDefault="00DC50DC" w:rsidP="00DC50DC">
      <w:pPr>
        <w:numPr>
          <w:ilvl w:val="0"/>
          <w:numId w:val="2"/>
        </w:numPr>
        <w:ind w:hanging="720"/>
      </w:pPr>
      <w:r>
        <w:t xml:space="preserve">Państwa prawa będą realizowane na pisemny wniosek przesłany na adres mailowy, pocztą tradycyjną lub złożony w siedzibie Administratora. </w:t>
      </w:r>
    </w:p>
    <w:p w:rsidR="004A7F26" w:rsidRDefault="00DC50DC">
      <w:pPr>
        <w:numPr>
          <w:ilvl w:val="0"/>
          <w:numId w:val="2"/>
        </w:numPr>
        <w:ind w:hanging="720"/>
      </w:pPr>
      <w:r>
        <w:t>Podanie danych osobowych ma charakter dobrowolny, ale jest konieczne                       do zawarcia umowy lub do udzielenia odpowiedzi na zapytania lub przekazania informacji dotyczącej naszej usługi.</w:t>
      </w:r>
      <w:r>
        <w:rPr>
          <w:b/>
        </w:rPr>
        <w:t xml:space="preserve"> </w:t>
      </w:r>
    </w:p>
    <w:p w:rsidR="004A7F26" w:rsidRDefault="00DC50DC">
      <w:pPr>
        <w:numPr>
          <w:ilvl w:val="0"/>
          <w:numId w:val="2"/>
        </w:numPr>
        <w:ind w:hanging="720"/>
      </w:pPr>
      <w:r>
        <w:t xml:space="preserve">Państwa dane nie będą wykorzystywane w celu zautomatyzowanego podejmowania decyzji, o którym mowa w art. 22 ust.1 i 4 RODO. </w:t>
      </w:r>
    </w:p>
    <w:p w:rsidR="004A7F26" w:rsidRDefault="00DC50DC">
      <w:pPr>
        <w:numPr>
          <w:ilvl w:val="0"/>
          <w:numId w:val="2"/>
        </w:numPr>
        <w:ind w:hanging="720"/>
      </w:pPr>
      <w:r>
        <w:t xml:space="preserve"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:rsidR="004A7F26" w:rsidRDefault="00DC50DC">
      <w:pPr>
        <w:numPr>
          <w:ilvl w:val="0"/>
          <w:numId w:val="2"/>
        </w:numPr>
        <w:ind w:hanging="720"/>
      </w:pPr>
      <w:r>
        <w:t xml:space="preserve">Państwa dane osobowe nie będą przekazywane do państwa trzeciego ani organizacji międzynarodowej. </w:t>
      </w:r>
    </w:p>
    <w:p w:rsidR="001660CD" w:rsidRDefault="001660CD" w:rsidP="001660CD"/>
    <w:p w:rsidR="001660CD" w:rsidRDefault="001660CD" w:rsidP="001660CD"/>
    <w:p w:rsidR="001660CD" w:rsidRDefault="001660CD" w:rsidP="001660CD"/>
    <w:p w:rsidR="001660CD" w:rsidRDefault="001660CD" w:rsidP="001660CD">
      <w:pPr>
        <w:jc w:val="right"/>
      </w:pPr>
      <w:r>
        <w:t>………………………………………………………………….</w:t>
      </w:r>
    </w:p>
    <w:p w:rsidR="001660CD" w:rsidRDefault="001660CD" w:rsidP="001660CD">
      <w:pPr>
        <w:ind w:left="3560" w:firstLine="688"/>
        <w:jc w:val="center"/>
      </w:pPr>
      <w:r>
        <w:t>podpis</w:t>
      </w:r>
    </w:p>
    <w:sectPr w:rsidR="001660CD">
      <w:pgSz w:w="11906" w:h="16838"/>
      <w:pgMar w:top="208" w:right="1414" w:bottom="1682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6F9D"/>
    <w:multiLevelType w:val="hybridMultilevel"/>
    <w:tmpl w:val="32AA2904"/>
    <w:lvl w:ilvl="0" w:tplc="E9FE41C4">
      <w:start w:val="1"/>
      <w:numFmt w:val="upperRoman"/>
      <w:lvlText w:val="%1."/>
      <w:lvlJc w:val="left"/>
      <w:pPr>
        <w:ind w:left="56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A6AAA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84306">
      <w:start w:val="1"/>
      <w:numFmt w:val="lowerRoman"/>
      <w:lvlText w:val="%3"/>
      <w:lvlJc w:val="left"/>
      <w:pPr>
        <w:ind w:left="1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A5BA0">
      <w:start w:val="1"/>
      <w:numFmt w:val="decimal"/>
      <w:lvlText w:val="%4"/>
      <w:lvlJc w:val="left"/>
      <w:pPr>
        <w:ind w:left="2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4C7BA">
      <w:start w:val="1"/>
      <w:numFmt w:val="lowerLetter"/>
      <w:lvlText w:val="%5"/>
      <w:lvlJc w:val="left"/>
      <w:pPr>
        <w:ind w:left="2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E949C">
      <w:start w:val="1"/>
      <w:numFmt w:val="lowerRoman"/>
      <w:lvlText w:val="%6"/>
      <w:lvlJc w:val="left"/>
      <w:pPr>
        <w:ind w:left="3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05420">
      <w:start w:val="1"/>
      <w:numFmt w:val="decimal"/>
      <w:lvlText w:val="%7"/>
      <w:lvlJc w:val="left"/>
      <w:pPr>
        <w:ind w:left="42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398E">
      <w:start w:val="1"/>
      <w:numFmt w:val="lowerLetter"/>
      <w:lvlText w:val="%8"/>
      <w:lvlJc w:val="left"/>
      <w:pPr>
        <w:ind w:left="49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09190">
      <w:start w:val="1"/>
      <w:numFmt w:val="lowerRoman"/>
      <w:lvlText w:val="%9"/>
      <w:lvlJc w:val="left"/>
      <w:pPr>
        <w:ind w:left="5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11C08"/>
    <w:multiLevelType w:val="hybridMultilevel"/>
    <w:tmpl w:val="0CE4CC2C"/>
    <w:lvl w:ilvl="0" w:tplc="7152EEFC">
      <w:start w:val="6"/>
      <w:numFmt w:val="upperRoman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0AF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8A1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8C3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2346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677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0275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E18A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C1F2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26"/>
    <w:rsid w:val="001660CD"/>
    <w:rsid w:val="004A7F26"/>
    <w:rsid w:val="00A535EC"/>
    <w:rsid w:val="00D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9241"/>
  <w15:docId w15:val="{FD54459A-4D65-43FB-8030-E0295539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39" w:line="249" w:lineRule="auto"/>
      <w:ind w:left="2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subject/>
  <dc:creator>Dominik_Krus</dc:creator>
  <cp:keywords/>
  <cp:lastModifiedBy>Biuro</cp:lastModifiedBy>
  <cp:revision>5</cp:revision>
  <cp:lastPrinted>2019-06-06T12:10:00Z</cp:lastPrinted>
  <dcterms:created xsi:type="dcterms:W3CDTF">2019-06-06T12:07:00Z</dcterms:created>
  <dcterms:modified xsi:type="dcterms:W3CDTF">2019-09-05T06:30:00Z</dcterms:modified>
</cp:coreProperties>
</file>